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A4" w:rsidRDefault="007437A4" w:rsidP="007437A4">
      <w:pPr>
        <w:pStyle w:val="Encabez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CRONOGRAMA </w:t>
      </w:r>
      <w:r w:rsidRPr="007E5A6F">
        <w:rPr>
          <w:rFonts w:ascii="Arial Narrow" w:hAnsi="Arial Narrow"/>
          <w:b/>
        </w:rPr>
        <w:t>PRESTAR SERVICIOS DE COLABORACIÓN OPERATIVA PARA LA LIMPIEZA, MANTENIMIENTO Y EMBELLECIMIENTO DE PARQUES Y ZONAS VERDES EN EL ESPACIO PÚBLICO DE BUCARAMANGA, SANTANDER, SEGÚN LO ESTABLECIDO EN EL CONVENIO 135 DE 2025 CON LA ALCALDÍA DE BUCARAMANGA</w:t>
      </w:r>
    </w:p>
    <w:p w:rsidR="007437A4" w:rsidRDefault="007437A4" w:rsidP="007437A4">
      <w:pPr>
        <w:pStyle w:val="Encabezado"/>
        <w:jc w:val="center"/>
        <w:rPr>
          <w:rFonts w:ascii="Arial Narrow" w:hAnsi="Arial Narrow"/>
          <w:b/>
        </w:rPr>
      </w:pPr>
    </w:p>
    <w:tbl>
      <w:tblPr>
        <w:tblW w:w="7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2320"/>
      </w:tblGrid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ACTIVIDAD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FECHA Y HORA</w:t>
            </w: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Publicación Aviso de convocatoria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1D2A79" w:rsidP="00B57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eastAsia="es-CO"/>
              </w:rPr>
              <w:t>1</w:t>
            </w:r>
            <w:r w:rsidR="007437A4">
              <w:rPr>
                <w:rFonts w:ascii="Arial Narrow" w:eastAsia="Times New Roman" w:hAnsi="Arial Narrow" w:cs="Calibri"/>
                <w:lang w:eastAsia="es-CO"/>
              </w:rPr>
              <w:t xml:space="preserve"> de </w:t>
            </w:r>
            <w:r w:rsidR="00B579C3">
              <w:rPr>
                <w:rFonts w:ascii="Arial Narrow" w:eastAsia="Times New Roman" w:hAnsi="Arial Narrow" w:cs="Calibri"/>
                <w:lang w:eastAsia="es-CO"/>
              </w:rPr>
              <w:t xml:space="preserve">Agosto </w:t>
            </w:r>
            <w:r w:rsidR="007437A4">
              <w:rPr>
                <w:rFonts w:ascii="Arial Narrow" w:eastAsia="Times New Roman" w:hAnsi="Arial Narrow" w:cs="Calibri"/>
                <w:lang w:eastAsia="es-CO"/>
              </w:rPr>
              <w:t>de 2025</w:t>
            </w: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Publicación estudios y documentos previos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rPr>
                <w:rFonts w:ascii="Arial Narrow" w:eastAsia="Times New Roman" w:hAnsi="Arial Narrow" w:cs="Calibri"/>
                <w:lang w:eastAsia="es-CO"/>
              </w:rPr>
            </w:pP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Publicación proyecto de Pliego de Condiciones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rPr>
                <w:rFonts w:ascii="Arial Narrow" w:eastAsia="Times New Roman" w:hAnsi="Arial Narrow" w:cs="Calibri"/>
                <w:lang w:eastAsia="es-CO"/>
              </w:rPr>
            </w:pPr>
          </w:p>
        </w:tc>
      </w:tr>
      <w:tr w:rsidR="007437A4" w:rsidRPr="00425E83" w:rsidTr="00657AEB">
        <w:trPr>
          <w:trHeight w:val="66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Plazo para presentar observaciones al pre Pliego de Condiciones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5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>agosto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2025 </w:t>
            </w:r>
          </w:p>
        </w:tc>
      </w:tr>
      <w:tr w:rsidR="007437A4" w:rsidRPr="00425E83" w:rsidTr="00657AEB">
        <w:trPr>
          <w:trHeight w:val="66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Respuesta a observaciones y sugerencias al pre  Pliego de Condiciones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6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>agosto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2025</w:t>
            </w: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Expedición y publicación de apertura del proceso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6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>agosto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2025</w:t>
            </w: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Publicación pliego de condiciones definitivo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rPr>
                <w:rFonts w:ascii="Arial Narrow" w:eastAsia="Times New Roman" w:hAnsi="Arial Narrow" w:cs="Calibri"/>
                <w:lang w:eastAsia="es-CO"/>
              </w:rPr>
            </w:pPr>
          </w:p>
        </w:tc>
      </w:tr>
      <w:tr w:rsidR="007437A4" w:rsidRPr="00425E83" w:rsidTr="00657AEB">
        <w:trPr>
          <w:trHeight w:val="73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Plazo final para la presentación de observaciones al Pliego de Condiciones.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9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>agosto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2025</w:t>
            </w: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Respuesta a las Observaciones al Pliego de Condiciones.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lang w:val="es-ES" w:eastAsia="es-CO"/>
              </w:rPr>
              <w:t xml:space="preserve"> </w:t>
            </w:r>
            <w:r w:rsidR="00B579C3">
              <w:rPr>
                <w:rFonts w:ascii="Arial Narrow" w:eastAsia="Times New Roman" w:hAnsi="Arial Narrow" w:cs="Calibri"/>
                <w:lang w:val="es-ES" w:eastAsia="es-CO"/>
              </w:rPr>
              <w:t>11</w:t>
            </w:r>
            <w:r>
              <w:rPr>
                <w:rFonts w:ascii="Arial Narrow" w:eastAsia="Times New Roman" w:hAnsi="Arial Narrow" w:cs="Calibri"/>
                <w:lang w:val="es-ES" w:eastAsia="es-CO"/>
              </w:rPr>
              <w:t xml:space="preserve"> de 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>agosto</w:t>
            </w:r>
            <w:r>
              <w:rPr>
                <w:rFonts w:ascii="Arial Narrow" w:eastAsia="Times New Roman" w:hAnsi="Arial Narrow" w:cs="Calibri"/>
                <w:lang w:val="es-ES" w:eastAsia="es-CO"/>
              </w:rPr>
              <w:t xml:space="preserve"> de 2025</w:t>
            </w:r>
          </w:p>
        </w:tc>
      </w:tr>
      <w:tr w:rsidR="007437A4" w:rsidRPr="00425E83" w:rsidTr="00657AEB">
        <w:trPr>
          <w:trHeight w:val="66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Presentación de Ofertas y elaboración de acta.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1D2A79" w:rsidP="00B57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1</w:t>
            </w:r>
            <w:r w:rsidR="00B579C3">
              <w:rPr>
                <w:rFonts w:ascii="Arial Narrow" w:eastAsia="Times New Roman" w:hAnsi="Arial Narrow" w:cs="Calibri"/>
                <w:lang w:val="es-ES" w:eastAsia="es-CO"/>
              </w:rPr>
              <w:t>2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</w:t>
            </w:r>
            <w:r>
              <w:rPr>
                <w:rFonts w:ascii="Arial Narrow" w:eastAsia="Times New Roman" w:hAnsi="Arial Narrow" w:cs="Calibri"/>
                <w:lang w:val="es-ES" w:eastAsia="es-CO"/>
              </w:rPr>
              <w:t>agosto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2025</w:t>
            </w: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Publicación del informe de evaluación de Habilitantes.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13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>agosto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2025</w:t>
            </w:r>
          </w:p>
        </w:tc>
      </w:tr>
      <w:tr w:rsidR="007437A4" w:rsidRPr="00425E83" w:rsidTr="00657AEB">
        <w:trPr>
          <w:trHeight w:val="66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Plazo máximo para subsanar y/o presentación de observaciones al informe de evaluación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14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 xml:space="preserve"> 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de 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>agosto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2025 </w:t>
            </w: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Informe final de proponentes habilitados.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B57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lang w:val="es-ES" w:eastAsia="es-CO"/>
              </w:rPr>
              <w:t xml:space="preserve"> 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>1</w:t>
            </w:r>
            <w:r w:rsidR="00B579C3">
              <w:rPr>
                <w:rFonts w:ascii="Arial Narrow" w:eastAsia="Times New Roman" w:hAnsi="Arial Narrow" w:cs="Calibri"/>
                <w:lang w:val="es-ES" w:eastAsia="es-CO"/>
              </w:rPr>
              <w:t>5</w:t>
            </w:r>
            <w:r>
              <w:rPr>
                <w:rFonts w:ascii="Arial Narrow" w:eastAsia="Times New Roman" w:hAnsi="Arial Narrow" w:cs="Calibri"/>
                <w:lang w:val="es-ES" w:eastAsia="es-CO"/>
              </w:rPr>
              <w:t xml:space="preserve"> de agosto de 205 </w:t>
            </w:r>
          </w:p>
        </w:tc>
      </w:tr>
      <w:tr w:rsidR="007437A4" w:rsidRPr="00425E83" w:rsidTr="00657AEB">
        <w:trPr>
          <w:trHeight w:val="66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Apertura de sobres propuesta económicas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B579C3" w:rsidP="00657A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 xml:space="preserve"> 15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 xml:space="preserve"> 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>de agosto de 205</w:t>
            </w: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A4" w:rsidRPr="00425E83" w:rsidRDefault="007437A4" w:rsidP="001D2A7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s-ES"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Informe de calificación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A4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 xml:space="preserve">15 </w:t>
            </w:r>
            <w:r w:rsidR="007437A4">
              <w:rPr>
                <w:rFonts w:ascii="Arial Narrow" w:eastAsia="Times New Roman" w:hAnsi="Arial Narrow" w:cs="Calibri"/>
                <w:lang w:val="es-ES" w:eastAsia="es-CO"/>
              </w:rPr>
              <w:t>de agosto de 205</w:t>
            </w:r>
          </w:p>
        </w:tc>
      </w:tr>
      <w:tr w:rsidR="001D2A79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79" w:rsidRPr="001D2A79" w:rsidRDefault="001D2A79" w:rsidP="001D2A7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s-ES" w:eastAsia="es-CO"/>
              </w:rPr>
            </w:pPr>
            <w:r w:rsidRPr="001D2A79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Plazo para la presentación de observaciones al Informe de calificación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79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16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 xml:space="preserve"> de agosto de 2025 </w:t>
            </w:r>
          </w:p>
        </w:tc>
      </w:tr>
      <w:tr w:rsidR="001D2A79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79" w:rsidRPr="001D2A79" w:rsidRDefault="001D2A79" w:rsidP="001D2A7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s-ES" w:eastAsia="es-CO"/>
              </w:rPr>
            </w:pPr>
            <w:r w:rsidRPr="001D2A79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Respuesta informe de calificación y publicación informe definitivo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79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19</w:t>
            </w:r>
            <w:r w:rsidR="001D2A79">
              <w:rPr>
                <w:rFonts w:ascii="Arial Narrow" w:eastAsia="Times New Roman" w:hAnsi="Arial Narrow" w:cs="Calibri"/>
                <w:lang w:val="es-ES" w:eastAsia="es-CO"/>
              </w:rPr>
              <w:t xml:space="preserve"> de agosto de 2025</w:t>
            </w:r>
          </w:p>
        </w:tc>
      </w:tr>
      <w:tr w:rsidR="007437A4" w:rsidRPr="00425E83" w:rsidTr="00657AEB">
        <w:trPr>
          <w:trHeight w:val="33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>Publicación de adjudicación o declaratoria de desierto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B579C3" w:rsidP="001D2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>
              <w:rPr>
                <w:rFonts w:ascii="Arial Narrow" w:eastAsia="Times New Roman" w:hAnsi="Arial Narrow" w:cs="Calibri"/>
                <w:lang w:val="es-ES" w:eastAsia="es-CO"/>
              </w:rPr>
              <w:t>19</w:t>
            </w:r>
            <w:bookmarkStart w:id="0" w:name="_GoBack"/>
            <w:bookmarkEnd w:id="0"/>
            <w:r w:rsidR="007437A4">
              <w:rPr>
                <w:rFonts w:ascii="Arial Narrow" w:eastAsia="Times New Roman" w:hAnsi="Arial Narrow" w:cs="Calibri"/>
                <w:lang w:val="es-ES" w:eastAsia="es-CO"/>
              </w:rPr>
              <w:t xml:space="preserve"> de agosto de 2025</w:t>
            </w:r>
          </w:p>
        </w:tc>
      </w:tr>
      <w:tr w:rsidR="007437A4" w:rsidRPr="00425E83" w:rsidTr="00657AEB">
        <w:trPr>
          <w:trHeight w:val="99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Firma del Contrato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lang w:val="es-ES" w:eastAsia="es-CO"/>
              </w:rPr>
              <w:t xml:space="preserve">Dentro de los </w:t>
            </w:r>
            <w:r>
              <w:rPr>
                <w:rFonts w:ascii="Arial Narrow" w:eastAsia="Times New Roman" w:hAnsi="Arial Narrow" w:cs="Calibri"/>
                <w:lang w:val="es-ES" w:eastAsia="es-CO"/>
              </w:rPr>
              <w:t xml:space="preserve">tres </w:t>
            </w:r>
            <w:r w:rsidRPr="00425E83">
              <w:rPr>
                <w:rFonts w:ascii="Arial Narrow" w:eastAsia="Times New Roman" w:hAnsi="Arial Narrow" w:cs="Calibri"/>
                <w:lang w:val="es-ES" w:eastAsia="es-CO"/>
              </w:rPr>
              <w:t>(</w:t>
            </w:r>
            <w:r>
              <w:rPr>
                <w:rFonts w:ascii="Arial Narrow" w:eastAsia="Times New Roman" w:hAnsi="Arial Narrow" w:cs="Calibri"/>
                <w:lang w:val="es-ES" w:eastAsia="es-CO"/>
              </w:rPr>
              <w:t>3</w:t>
            </w:r>
            <w:r w:rsidRPr="00425E83">
              <w:rPr>
                <w:rFonts w:ascii="Arial Narrow" w:eastAsia="Times New Roman" w:hAnsi="Arial Narrow" w:cs="Calibri"/>
                <w:lang w:val="es-ES" w:eastAsia="es-CO"/>
              </w:rPr>
              <w:t>) días siguientes a la adjudicación</w:t>
            </w:r>
          </w:p>
        </w:tc>
      </w:tr>
      <w:tr w:rsidR="007437A4" w:rsidRPr="00425E83" w:rsidTr="00657AEB">
        <w:trPr>
          <w:trHeight w:val="99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Entrega de garantías, aprobación de garantías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A4" w:rsidRPr="00425E83" w:rsidRDefault="007437A4" w:rsidP="00657A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 w:rsidRPr="00425E83">
              <w:rPr>
                <w:rFonts w:ascii="Arial Narrow" w:eastAsia="Times New Roman" w:hAnsi="Arial Narrow" w:cs="Calibri"/>
                <w:lang w:val="es-ES" w:eastAsia="es-CO"/>
              </w:rPr>
              <w:t xml:space="preserve">Dentro de los </w:t>
            </w:r>
            <w:r>
              <w:rPr>
                <w:rFonts w:ascii="Arial Narrow" w:eastAsia="Times New Roman" w:hAnsi="Arial Narrow" w:cs="Calibri"/>
                <w:lang w:val="es-ES" w:eastAsia="es-CO"/>
              </w:rPr>
              <w:t>tres (3</w:t>
            </w:r>
            <w:r w:rsidRPr="00425E83">
              <w:rPr>
                <w:rFonts w:ascii="Arial Narrow" w:eastAsia="Times New Roman" w:hAnsi="Arial Narrow" w:cs="Calibri"/>
                <w:lang w:val="es-ES" w:eastAsia="es-CO"/>
              </w:rPr>
              <w:t>) días siguientes a la firma del contrato</w:t>
            </w:r>
          </w:p>
        </w:tc>
      </w:tr>
    </w:tbl>
    <w:p w:rsidR="006209DF" w:rsidRDefault="006209DF"/>
    <w:sectPr w:rsidR="006209DF" w:rsidSect="007437A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35" w:rsidRDefault="00174335" w:rsidP="007437A4">
      <w:pPr>
        <w:spacing w:after="0" w:line="240" w:lineRule="auto"/>
      </w:pPr>
      <w:r>
        <w:separator/>
      </w:r>
    </w:p>
  </w:endnote>
  <w:endnote w:type="continuationSeparator" w:id="0">
    <w:p w:rsidR="00174335" w:rsidRDefault="00174335" w:rsidP="0074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35" w:rsidRDefault="00174335" w:rsidP="007437A4">
      <w:pPr>
        <w:spacing w:after="0" w:line="240" w:lineRule="auto"/>
      </w:pPr>
      <w:r>
        <w:separator/>
      </w:r>
    </w:p>
  </w:footnote>
  <w:footnote w:type="continuationSeparator" w:id="0">
    <w:p w:rsidR="00174335" w:rsidRDefault="00174335" w:rsidP="0074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A" w:rsidRDefault="0017433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6937" o:spid="_x0000_s2049" type="#_x0000_t75" alt="" style="position:absolute;margin-left:0;margin-top:0;width:618pt;height:800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-EMA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4996"/>
    <w:multiLevelType w:val="hybridMultilevel"/>
    <w:tmpl w:val="5B949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A4"/>
    <w:rsid w:val="00174335"/>
    <w:rsid w:val="001D2A79"/>
    <w:rsid w:val="00523B63"/>
    <w:rsid w:val="005E36A6"/>
    <w:rsid w:val="006209DF"/>
    <w:rsid w:val="007437A4"/>
    <w:rsid w:val="00B579C3"/>
    <w:rsid w:val="00E4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B5F8D7"/>
  <w15:chartTrackingRefBased/>
  <w15:docId w15:val="{54CC90C8-AD32-4A09-8F7F-5F1D87D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7A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ítulo_5,Bolita,Guión,Párrafo de lista3,BOLA,Párrafo de lista21,Titulo 8,List Paragraph,Viñeta 2,Titulo 1,HOJA,Párrafo de lista4,BOLADEF,Nivel 1 OS,Colorful List Accent 1,Colorful List - Accent 11,Betulia Título 1,Bullet List,FooterText"/>
    <w:basedOn w:val="Normal"/>
    <w:link w:val="PrrafodelistaCar"/>
    <w:uiPriority w:val="34"/>
    <w:qFormat/>
    <w:rsid w:val="007437A4"/>
    <w:pPr>
      <w:ind w:left="720"/>
      <w:contextualSpacing/>
    </w:pPr>
  </w:style>
  <w:style w:type="paragraph" w:styleId="Sinespaciado">
    <w:name w:val="No Spacing"/>
    <w:aliases w:val="PREDETERMINADO MUÑOZ,titulo 2,titulo 4"/>
    <w:link w:val="SinespaciadoCar"/>
    <w:uiPriority w:val="1"/>
    <w:qFormat/>
    <w:rsid w:val="007437A4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PREDETERMINADO MUÑOZ Car,titulo 2 Car,titulo 4 Car"/>
    <w:link w:val="Sinespaciado"/>
    <w:uiPriority w:val="1"/>
    <w:locked/>
    <w:rsid w:val="007437A4"/>
    <w:rPr>
      <w:lang w:val="es-CO"/>
    </w:rPr>
  </w:style>
  <w:style w:type="paragraph" w:styleId="Encabezado">
    <w:name w:val="header"/>
    <w:aliases w:val="h,h8,h9,h10,h18,encabezado"/>
    <w:basedOn w:val="Normal"/>
    <w:link w:val="EncabezadoCar"/>
    <w:uiPriority w:val="99"/>
    <w:unhideWhenUsed/>
    <w:rsid w:val="0074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uiPriority w:val="99"/>
    <w:rsid w:val="007437A4"/>
    <w:rPr>
      <w:lang w:val="es-CO"/>
    </w:rPr>
  </w:style>
  <w:style w:type="character" w:customStyle="1" w:styleId="PrrafodelistaCar">
    <w:name w:val="Párrafo de lista Car"/>
    <w:aliases w:val="Título_5 Car,Bolita Car,Guión Car,Párrafo de lista3 Car,BOLA Car,Párrafo de lista21 Car,Titulo 8 Car,List Paragraph Car,Viñeta 2 Car,Titulo 1 Car,HOJA Car,Párrafo de lista4 Car,BOLADEF Car,Nivel 1 OS Car,Colorful List Accent 1 Car"/>
    <w:link w:val="Prrafodelista"/>
    <w:uiPriority w:val="34"/>
    <w:rsid w:val="007437A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43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A4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2025-07-15T16:14:00Z</dcterms:created>
  <dcterms:modified xsi:type="dcterms:W3CDTF">2025-08-01T20:07:00Z</dcterms:modified>
</cp:coreProperties>
</file>